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377F1">
      <w:pPr>
        <w:pStyle w:val="3"/>
        <w:kinsoku w:val="0"/>
        <w:overflowPunct w:val="0"/>
        <w:spacing w:beforeLines="0" w:afterLines="0"/>
        <w:rPr>
          <w:rFonts w:hint="default" w:ascii="Times New Roman" w:cs="Times New Roman"/>
          <w:sz w:val="20"/>
          <w:szCs w:val="20"/>
        </w:rPr>
      </w:pPr>
    </w:p>
    <w:p w14:paraId="3C50D925">
      <w:pPr>
        <w:pStyle w:val="3"/>
        <w:kinsoku w:val="0"/>
        <w:overflowPunct w:val="0"/>
        <w:spacing w:before="55" w:beforeLines="0" w:afterLines="0"/>
        <w:jc w:val="center"/>
        <w:rPr>
          <w:rFonts w:hint="default"/>
          <w:b/>
          <w:w w:val="98"/>
          <w:sz w:val="32"/>
          <w:szCs w:val="32"/>
        </w:rPr>
      </w:pPr>
      <w:r>
        <w:rPr>
          <w:rFonts w:hint="eastAsia"/>
          <w:b/>
          <w:sz w:val="32"/>
          <w:szCs w:val="32"/>
        </w:rPr>
        <w:t>厦门大学嘉庚学院教职工子女暑期夏令营委托协议书</w:t>
      </w:r>
    </w:p>
    <w:p w14:paraId="1DA9400F">
      <w:pPr>
        <w:pStyle w:val="3"/>
        <w:kinsoku w:val="0"/>
        <w:overflowPunct w:val="0"/>
        <w:spacing w:beforeLines="0" w:afterLines="0"/>
        <w:rPr>
          <w:rFonts w:hint="default"/>
          <w:sz w:val="20"/>
          <w:szCs w:val="20"/>
        </w:rPr>
      </w:pPr>
    </w:p>
    <w:p w14:paraId="750FAA85">
      <w:pPr>
        <w:pStyle w:val="3"/>
        <w:kinsoku w:val="0"/>
        <w:overflowPunct w:val="0"/>
        <w:spacing w:before="8" w:beforeLines="0" w:afterLines="0"/>
        <w:rPr>
          <w:rFonts w:hint="default"/>
          <w:sz w:val="15"/>
          <w:szCs w:val="15"/>
        </w:rPr>
      </w:pPr>
    </w:p>
    <w:p w14:paraId="1789B182">
      <w:pPr>
        <w:pStyle w:val="3"/>
        <w:tabs>
          <w:tab w:val="left" w:pos="5385"/>
          <w:tab w:val="left" w:pos="5741"/>
        </w:tabs>
        <w:kinsoku w:val="0"/>
        <w:overflowPunct w:val="0"/>
        <w:spacing w:before="66" w:beforeLines="0" w:afterLines="0" w:line="410" w:lineRule="auto"/>
        <w:ind w:left="100" w:right="437" w:firstLine="479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甲方为更好地服务我校广大教职工，帮助部分教职工解决暑期上课上班的后顾之忧，丰富教职工子女暑期文体生活，举办厦门大学嘉庚学院教职工子女暑期夏令营（以下简称“暑期夏令营”）。在自愿的前提下，乙方决定报名，让被监护人参加甲方主办的暑期夏令营，接受</w:t>
      </w:r>
      <w:r>
        <w:rPr>
          <w:rFonts w:hint="default"/>
          <w:sz w:val="24"/>
          <w:szCs w:val="24"/>
          <w:u w:val="single"/>
        </w:rPr>
        <w:tab/>
      </w:r>
      <w:r>
        <w:rPr>
          <w:rFonts w:hint="eastAsia"/>
          <w:sz w:val="24"/>
          <w:szCs w:val="24"/>
        </w:rPr>
        <w:t xml:space="preserve">课程培训。为明确权利义务，经双方平等协商，达成协议如下: </w:t>
      </w:r>
    </w:p>
    <w:p w14:paraId="593C3729">
      <w:pPr>
        <w:pStyle w:val="2"/>
        <w:kinsoku w:val="0"/>
        <w:overflowPunct w:val="0"/>
        <w:spacing w:beforeLines="0" w:afterLines="0" w:line="304" w:lineRule="exact"/>
        <w:ind w:left="579"/>
        <w:rPr>
          <w:rFonts w:hint="eastAsia"/>
          <w:w w:val="99"/>
          <w:sz w:val="24"/>
          <w:szCs w:val="24"/>
        </w:rPr>
      </w:pPr>
      <w:r>
        <w:rPr>
          <w:rFonts w:hint="eastAsia"/>
          <w:sz w:val="24"/>
          <w:szCs w:val="24"/>
        </w:rPr>
        <w:t>一、委托期限</w:t>
      </w:r>
      <w:r>
        <w:rPr>
          <w:rFonts w:hint="eastAsia"/>
          <w:w w:val="99"/>
          <w:sz w:val="24"/>
          <w:szCs w:val="24"/>
        </w:rPr>
        <w:t xml:space="preserve"> </w:t>
      </w:r>
    </w:p>
    <w:p w14:paraId="5332EA44">
      <w:pPr>
        <w:pStyle w:val="3"/>
        <w:kinsoku w:val="0"/>
        <w:overflowPunct w:val="0"/>
        <w:spacing w:before="12" w:beforeLines="0" w:afterLines="0"/>
        <w:rPr>
          <w:rFonts w:hint="default"/>
          <w:b/>
          <w:sz w:val="16"/>
          <w:szCs w:val="16"/>
        </w:rPr>
      </w:pPr>
    </w:p>
    <w:p w14:paraId="7A39D96A">
      <w:pPr>
        <w:pStyle w:val="3"/>
        <w:kinsoku w:val="0"/>
        <w:overflowPunct w:val="0"/>
        <w:spacing w:beforeLines="0" w:afterLines="0" w:line="410" w:lineRule="auto"/>
        <w:ind w:left="100" w:right="437" w:firstLine="479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本协议委托期限为自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 xml:space="preserve">日止的乙方子女参加甲方列明的课程期间，此期间甲方履行对学生的看护及教育管理责任，为乙方提供暑期夏令营规定的服务。  </w:t>
      </w:r>
    </w:p>
    <w:p w14:paraId="1D9A18CC">
      <w:pPr>
        <w:pStyle w:val="3"/>
        <w:kinsoku w:val="0"/>
        <w:overflowPunct w:val="0"/>
        <w:spacing w:beforeLines="0" w:afterLines="0" w:line="410" w:lineRule="auto"/>
        <w:ind w:left="580" w:right="6066" w:firstLine="2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二、双方的权利和义务</w:t>
      </w:r>
      <w:r>
        <w:rPr>
          <w:rFonts w:hint="eastAsia"/>
          <w:sz w:val="24"/>
          <w:szCs w:val="24"/>
        </w:rPr>
        <w:t xml:space="preserve">第一条、甲方的责任  </w:t>
      </w:r>
    </w:p>
    <w:p w14:paraId="015C9782">
      <w:pPr>
        <w:pStyle w:val="3"/>
        <w:kinsoku w:val="0"/>
        <w:overflowPunct w:val="0"/>
        <w:spacing w:beforeLines="0" w:afterLines="0" w:line="410" w:lineRule="auto"/>
        <w:ind w:left="100" w:right="557" w:firstLine="47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甲方及其协办单位负责提供暑期夏令营的硬件设施，如教室、休息场所和部分教学用具等。 </w:t>
      </w:r>
    </w:p>
    <w:p w14:paraId="5AEA1775">
      <w:pPr>
        <w:pStyle w:val="3"/>
        <w:kinsoku w:val="0"/>
        <w:overflowPunct w:val="0"/>
        <w:spacing w:beforeLines="0" w:afterLines="0" w:line="410" w:lineRule="auto"/>
        <w:ind w:left="100" w:right="437" w:firstLine="479"/>
        <w:rPr>
          <w:rFonts w:hint="default"/>
          <w:sz w:val="11"/>
          <w:szCs w:val="11"/>
        </w:rPr>
      </w:pPr>
      <w:r>
        <w:rPr>
          <w:rFonts w:hint="eastAsia"/>
          <w:sz w:val="24"/>
          <w:szCs w:val="24"/>
        </w:rPr>
        <w:t>2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>参加夏令营的教职工子女必须自费购买运动意外保险。若学生在暑期夏令营（仅限在甲方规定时间和场所内）发生意外，甲方将协助学生家长向保险公司办理保险索赔事宜。</w:t>
      </w:r>
    </w:p>
    <w:p w14:paraId="283E64DB">
      <w:pPr>
        <w:pStyle w:val="3"/>
        <w:kinsoku w:val="0"/>
        <w:overflowPunct w:val="0"/>
        <w:spacing w:before="11" w:beforeLines="0" w:afterLines="0"/>
        <w:rPr>
          <w:rFonts w:hint="default"/>
          <w:sz w:val="16"/>
          <w:szCs w:val="16"/>
        </w:rPr>
      </w:pPr>
    </w:p>
    <w:p w14:paraId="6F01C8D6">
      <w:pPr>
        <w:pStyle w:val="3"/>
        <w:kinsoku w:val="0"/>
        <w:overflowPunct w:val="0"/>
        <w:spacing w:beforeLines="0" w:afterLines="0" w:line="410" w:lineRule="auto"/>
        <w:ind w:left="100" w:right="437" w:firstLine="47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暑期夏令营教师及工作人员由体育教学部统一协调安排，教师及工作人员的报酬由体育教学部根据收取的培训费用合理支付。教师及工作人员应认真履行对暑期夏令营学生的教育、看护和管理义务，确保每日的学生教育工作，并为学生的健康成长提供合适的教育教学内容。 </w:t>
      </w:r>
    </w:p>
    <w:p w14:paraId="7CDCF227">
      <w:pPr>
        <w:pStyle w:val="3"/>
        <w:kinsoku w:val="0"/>
        <w:overflowPunct w:val="0"/>
        <w:spacing w:beforeLines="0" w:afterLines="0" w:line="408" w:lineRule="auto"/>
        <w:ind w:left="100" w:right="557" w:firstLine="47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甲方应制定暑期夏令营相关管理制度并要求学生严格遵守，安排管理人员认真做好学生的安全管理工作。 </w:t>
      </w:r>
    </w:p>
    <w:p w14:paraId="6645941F">
      <w:pPr>
        <w:pStyle w:val="3"/>
        <w:kinsoku w:val="0"/>
        <w:overflowPunct w:val="0"/>
        <w:spacing w:before="67" w:beforeLines="0" w:afterLines="0"/>
        <w:ind w:left="580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第二条、乙方的责任  </w:t>
      </w:r>
    </w:p>
    <w:p w14:paraId="340A1F5A">
      <w:pPr>
        <w:pStyle w:val="3"/>
        <w:kinsoku w:val="0"/>
        <w:overflowPunct w:val="0"/>
        <w:spacing w:beforeLines="0" w:afterLines="0"/>
        <w:rPr>
          <w:rFonts w:hint="default"/>
          <w:sz w:val="17"/>
          <w:szCs w:val="17"/>
        </w:rPr>
      </w:pPr>
    </w:p>
    <w:p w14:paraId="17781382">
      <w:pPr>
        <w:pStyle w:val="3"/>
        <w:kinsoku w:val="0"/>
        <w:overflowPunct w:val="0"/>
        <w:spacing w:beforeLines="0" w:afterLines="0"/>
        <w:ind w:left="5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与甲方共同处理可能出现的安全问题。 </w:t>
      </w:r>
    </w:p>
    <w:p w14:paraId="6F612EF6">
      <w:pPr>
        <w:pStyle w:val="3"/>
        <w:kinsoku w:val="0"/>
        <w:overflowPunct w:val="0"/>
        <w:spacing w:before="8" w:beforeLines="0" w:afterLines="0"/>
        <w:rPr>
          <w:rFonts w:hint="default"/>
          <w:sz w:val="11"/>
          <w:szCs w:val="11"/>
        </w:rPr>
      </w:pPr>
    </w:p>
    <w:p w14:paraId="21E608BB">
      <w:pPr>
        <w:pStyle w:val="3"/>
        <w:kinsoku w:val="0"/>
        <w:overflowPunct w:val="0"/>
        <w:spacing w:before="67" w:beforeLines="0" w:afterLines="0" w:line="410" w:lineRule="auto"/>
        <w:ind w:left="100" w:right="469" w:firstLine="566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  <w:shd w:val="clear" w:color="auto" w:fill="FFFCFC"/>
        </w:rPr>
        <w:t>严格按照国家、地方政府和学校安全防控要求做好相关工作。</w:t>
      </w:r>
      <w:r>
        <w:rPr>
          <w:rFonts w:hint="eastAsia"/>
          <w:sz w:val="24"/>
          <w:szCs w:val="24"/>
        </w:rPr>
        <w:t xml:space="preserve">若出现不适合参训的情形，禁止参训，并及时报告甲方。 </w:t>
      </w:r>
    </w:p>
    <w:p w14:paraId="4F345AF7">
      <w:pPr>
        <w:pStyle w:val="3"/>
        <w:kinsoku w:val="0"/>
        <w:overflowPunct w:val="0"/>
        <w:spacing w:beforeLines="0" w:afterLines="0" w:line="410" w:lineRule="auto"/>
        <w:ind w:left="100" w:right="317" w:firstLine="566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乙方应高度重视学生的安全问题，乙方需配合甲方工作人员认真履行学生的到课及家长接回签到。往返夏令营课堂期间路途上的安全问题由家长负责。如果不能及时接送学生时，应提前和老师联络。学生因事不能到校上课，必须请假（乙方电话联系教师或相关工作人员）。学生及家长不能遵守本协议导致学生旷课、逃学、离班离家出走以及发生人生安全等问题，一切责任均由乙方和学生本人承担。 </w:t>
      </w:r>
    </w:p>
    <w:p w14:paraId="49BF56D7">
      <w:pPr>
        <w:pStyle w:val="3"/>
        <w:kinsoku w:val="0"/>
        <w:overflowPunct w:val="0"/>
        <w:spacing w:beforeLines="0" w:afterLines="0" w:line="410" w:lineRule="auto"/>
        <w:ind w:left="100" w:right="438" w:firstLine="566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乙方需认真履行监护人职责，与甲方共同承担教育学生的责任，教育学生遵守暑期夏令营学习期间的有关规定，服从老师管理，尊敬师长，团结同学，友好相处。 </w:t>
      </w:r>
    </w:p>
    <w:p w14:paraId="121D702F">
      <w:pPr>
        <w:pStyle w:val="3"/>
        <w:kinsoku w:val="0"/>
        <w:overflowPunct w:val="0"/>
        <w:spacing w:beforeLines="0" w:afterLines="0" w:line="410" w:lineRule="auto"/>
        <w:ind w:left="100" w:right="471" w:firstLine="566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学生如有先天性疾病（如：心脏病、癫痫等）、传染性疾病等特殊健康情况，乙方有义务向甲方如实告知。 </w:t>
      </w:r>
    </w:p>
    <w:p w14:paraId="3AC51F43">
      <w:pPr>
        <w:pStyle w:val="3"/>
        <w:kinsoku w:val="0"/>
        <w:overflowPunct w:val="0"/>
        <w:spacing w:beforeLines="0" w:afterLines="0" w:line="410" w:lineRule="auto"/>
        <w:ind w:left="100" w:right="437" w:firstLine="566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乙方必须依法履行监护义务，保证配合甲方、教师及其工作人员及时教育和管理学生，配合做好学生的思想教育及安全知识教育（交通、食品、防雷电、防溺水等等）、心理健康教育、遵纪守法等教育工作。学生违反暑期夏令营规定时， 乙方应及时配合老师教育学生。对于严重违反管理规定、经甲乙双方共同沟通教育后仍不能改正的学生，甲方有权做出必要的处理，有权决定提前终止本协议。 </w:t>
      </w:r>
    </w:p>
    <w:p w14:paraId="5BCAB0FD">
      <w:pPr>
        <w:pStyle w:val="3"/>
        <w:kinsoku w:val="0"/>
        <w:overflowPunct w:val="0"/>
        <w:spacing w:before="66" w:beforeLines="0" w:afterLines="0"/>
        <w:ind w:left="580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第三条、其他 </w:t>
      </w:r>
    </w:p>
    <w:p w14:paraId="2AAD5914">
      <w:pPr>
        <w:pStyle w:val="3"/>
        <w:kinsoku w:val="0"/>
        <w:overflowPunct w:val="0"/>
        <w:spacing w:beforeLines="0" w:afterLines="0"/>
        <w:rPr>
          <w:rFonts w:hint="default"/>
          <w:sz w:val="17"/>
          <w:szCs w:val="17"/>
        </w:rPr>
      </w:pPr>
    </w:p>
    <w:p w14:paraId="459771FC">
      <w:pPr>
        <w:pStyle w:val="3"/>
        <w:kinsoku w:val="0"/>
        <w:overflowPunct w:val="0"/>
        <w:spacing w:beforeLines="0" w:afterLines="0" w:line="408" w:lineRule="auto"/>
        <w:ind w:left="100" w:right="557" w:firstLine="479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>本培训活动需收取适当费用作为教练员补贴及其他管理费用。每个项目的费用标准及收取方式由体育教学部确定。</w:t>
      </w:r>
    </w:p>
    <w:p w14:paraId="227FAEFD">
      <w:pPr>
        <w:pStyle w:val="3"/>
        <w:kinsoku w:val="0"/>
        <w:overflowPunct w:val="0"/>
        <w:spacing w:beforeLines="0" w:afterLines="0" w:line="408" w:lineRule="auto"/>
        <w:ind w:left="100" w:right="557" w:firstLine="47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乙方有义务对学生进行安全教育，如甲方已尽到管理义务，但学生不服从甲方管理而发生安全问题的，甲方不承担责任。 </w:t>
      </w:r>
    </w:p>
    <w:p w14:paraId="6E971944">
      <w:pPr>
        <w:pStyle w:val="3"/>
        <w:kinsoku w:val="0"/>
        <w:overflowPunct w:val="0"/>
        <w:spacing w:before="4" w:beforeLines="0" w:afterLines="0"/>
        <w:ind w:left="5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本协议自甲方代表人、乙方签字捺印之日起正式生效。 </w:t>
      </w:r>
    </w:p>
    <w:p w14:paraId="6FA5903C">
      <w:pPr>
        <w:pStyle w:val="3"/>
        <w:kinsoku w:val="0"/>
        <w:overflowPunct w:val="0"/>
        <w:spacing w:beforeLines="0" w:afterLines="0"/>
        <w:rPr>
          <w:rFonts w:hint="default"/>
          <w:sz w:val="17"/>
          <w:szCs w:val="17"/>
        </w:rPr>
      </w:pPr>
    </w:p>
    <w:p w14:paraId="1E5593FD">
      <w:pPr>
        <w:pStyle w:val="3"/>
        <w:kinsoku w:val="0"/>
        <w:overflowPunct w:val="0"/>
        <w:spacing w:before="1" w:beforeLines="0" w:afterLines="0"/>
        <w:ind w:left="5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本协议一式两份，甲乙双方各执一份，具有同等的法律效力。 </w:t>
      </w:r>
    </w:p>
    <w:p w14:paraId="039B257D">
      <w:pPr>
        <w:pStyle w:val="3"/>
        <w:kinsoku w:val="0"/>
        <w:overflowPunct w:val="0"/>
        <w:spacing w:beforeLines="0" w:afterLines="0"/>
        <w:rPr>
          <w:rFonts w:hint="default"/>
          <w:sz w:val="17"/>
          <w:szCs w:val="17"/>
        </w:rPr>
      </w:pPr>
    </w:p>
    <w:p w14:paraId="5E865A25">
      <w:pPr>
        <w:pStyle w:val="3"/>
        <w:kinsoku w:val="0"/>
        <w:overflowPunct w:val="0"/>
        <w:spacing w:beforeLines="0" w:afterLines="0" w:line="408" w:lineRule="auto"/>
        <w:ind w:left="100" w:right="557" w:firstLine="47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本协议未尽事宜双方可签订补充协议。本协议的补充协议为其不可分割的一部分，与本协议具有同等法律效力。  </w:t>
      </w:r>
    </w:p>
    <w:p w14:paraId="6480A0E1">
      <w:pPr>
        <w:pStyle w:val="3"/>
        <w:kinsoku w:val="0"/>
        <w:overflowPunct w:val="0"/>
        <w:spacing w:before="3" w:beforeLines="0" w:afterLines="0"/>
        <w:ind w:left="5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default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本协议从各方签署之日生效，至暑期夏令营结束时终止履行。 </w:t>
      </w:r>
    </w:p>
    <w:p w14:paraId="3433345B">
      <w:pPr>
        <w:pStyle w:val="3"/>
        <w:kinsoku w:val="0"/>
        <w:overflowPunct w:val="0"/>
        <w:spacing w:beforeLines="0" w:afterLines="0"/>
        <w:rPr>
          <w:rFonts w:hint="default"/>
          <w:sz w:val="20"/>
          <w:szCs w:val="20"/>
        </w:rPr>
      </w:pPr>
    </w:p>
    <w:p w14:paraId="7C45360E">
      <w:pPr>
        <w:pStyle w:val="3"/>
        <w:kinsoku w:val="0"/>
        <w:overflowPunct w:val="0"/>
        <w:spacing w:beforeLines="0" w:afterLines="0"/>
        <w:rPr>
          <w:rFonts w:hint="default"/>
          <w:sz w:val="20"/>
          <w:szCs w:val="20"/>
        </w:rPr>
      </w:pPr>
    </w:p>
    <w:p w14:paraId="7C54DF49">
      <w:pPr>
        <w:pStyle w:val="3"/>
        <w:kinsoku w:val="0"/>
        <w:overflowPunct w:val="0"/>
        <w:spacing w:beforeLines="0" w:afterLines="0"/>
        <w:rPr>
          <w:rFonts w:hint="default"/>
          <w:sz w:val="20"/>
          <w:szCs w:val="20"/>
        </w:rPr>
      </w:pPr>
    </w:p>
    <w:p w14:paraId="18623E2B">
      <w:pPr>
        <w:pStyle w:val="3"/>
        <w:kinsoku w:val="0"/>
        <w:overflowPunct w:val="0"/>
        <w:spacing w:before="5" w:beforeLines="0" w:afterLines="0"/>
        <w:rPr>
          <w:rFonts w:hint="default"/>
          <w:sz w:val="15"/>
          <w:szCs w:val="15"/>
        </w:rPr>
      </w:pPr>
    </w:p>
    <w:p w14:paraId="0CA14BF6">
      <w:pPr>
        <w:pStyle w:val="2"/>
        <w:kinsoku w:val="0"/>
        <w:overflowPunct w:val="0"/>
        <w:spacing w:before="66" w:beforeLines="0" w:afterLines="0" w:line="364" w:lineRule="auto"/>
        <w:ind w:right="887" w:firstLine="482"/>
        <w:jc w:val="both"/>
        <w:rPr>
          <w:rFonts w:hint="eastAsia"/>
          <w:w w:val="99"/>
          <w:sz w:val="24"/>
          <w:szCs w:val="24"/>
        </w:rPr>
      </w:pPr>
      <w:r>
        <w:rPr>
          <w:rFonts w:hint="eastAsia"/>
          <w:w w:val="95"/>
          <w:sz w:val="24"/>
          <w:szCs w:val="24"/>
        </w:rPr>
        <w:t xml:space="preserve">家长申明：我已认真阅读本协议，并充分理解和同意本协议内容，尤其是  本协议中关于乙方所应承担的责任和义务部分内容，自愿将孩子托管在厦门大  </w:t>
      </w:r>
      <w:r>
        <w:rPr>
          <w:rFonts w:hint="eastAsia"/>
          <w:sz w:val="24"/>
          <w:szCs w:val="24"/>
        </w:rPr>
        <w:t>学嘉庚学院教职工子女暑期夏令营课程班。</w:t>
      </w:r>
      <w:r>
        <w:rPr>
          <w:rFonts w:hint="eastAsia"/>
          <w:w w:val="99"/>
          <w:sz w:val="24"/>
          <w:szCs w:val="24"/>
        </w:rPr>
        <w:t xml:space="preserve"> </w:t>
      </w:r>
    </w:p>
    <w:p w14:paraId="589240AF">
      <w:pPr>
        <w:pStyle w:val="3"/>
        <w:kinsoku w:val="0"/>
        <w:overflowPunct w:val="0"/>
        <w:spacing w:beforeLines="0" w:afterLines="0"/>
        <w:rPr>
          <w:rFonts w:hint="default"/>
          <w:b/>
          <w:sz w:val="20"/>
          <w:szCs w:val="20"/>
        </w:rPr>
      </w:pPr>
    </w:p>
    <w:p w14:paraId="24E2F15B">
      <w:pPr>
        <w:pStyle w:val="3"/>
        <w:kinsoku w:val="0"/>
        <w:overflowPunct w:val="0"/>
        <w:spacing w:beforeLines="0" w:afterLines="0" w:line="520" w:lineRule="exact"/>
        <w:rPr>
          <w:rFonts w:hint="default"/>
          <w:sz w:val="24"/>
          <w:szCs w:val="24"/>
        </w:rPr>
      </w:pPr>
    </w:p>
    <w:p w14:paraId="7150C21E">
      <w:pPr>
        <w:pStyle w:val="3"/>
        <w:kinsoku w:val="0"/>
        <w:overflowPunct w:val="0"/>
        <w:spacing w:beforeLines="0" w:afterLines="0" w:line="52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甲方（受托方）: 厦门大学嘉庚学院体育教学部   乙方（委托方）:</w:t>
      </w:r>
    </w:p>
    <w:p w14:paraId="186CA49C">
      <w:pPr>
        <w:pStyle w:val="3"/>
        <w:kinsoku w:val="0"/>
        <w:overflowPunct w:val="0"/>
        <w:spacing w:beforeLines="0" w:afterLines="0" w:line="52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负责人: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                  与学生关系:</w:t>
      </w:r>
    </w:p>
    <w:p w14:paraId="0ADA2D4F">
      <w:pPr>
        <w:pStyle w:val="3"/>
        <w:kinsoku w:val="0"/>
        <w:overflowPunct w:val="0"/>
        <w:spacing w:beforeLines="0" w:afterLines="0" w:line="52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地  址: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                  联系电话:</w:t>
      </w:r>
    </w:p>
    <w:p w14:paraId="1A755659">
      <w:pPr>
        <w:pStyle w:val="3"/>
        <w:kinsoku w:val="0"/>
        <w:overflowPunct w:val="0"/>
        <w:spacing w:beforeLines="0" w:afterLines="0" w:line="520" w:lineRule="exact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电  话: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                  身份证号码:</w:t>
      </w:r>
    </w:p>
    <w:p w14:paraId="6E55CC24">
      <w:pPr>
        <w:pStyle w:val="3"/>
        <w:kinsoku w:val="0"/>
        <w:overflowPunct w:val="0"/>
        <w:spacing w:beforeLines="0" w:afterLines="0" w:line="52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日  期：   年    月    日</w:t>
      </w:r>
      <w:r>
        <w:rPr>
          <w:rFonts w:hint="default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         学生姓名:</w:t>
      </w:r>
    </w:p>
    <w:p w14:paraId="0B681CB5">
      <w:pPr>
        <w:pStyle w:val="3"/>
        <w:kinsoku w:val="0"/>
        <w:overflowPunct w:val="0"/>
        <w:spacing w:beforeLines="0" w:afterLines="0" w:line="520" w:lineRule="exact"/>
        <w:ind w:firstLine="3120" w:firstLineChars="13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家庭住址:</w:t>
      </w:r>
    </w:p>
    <w:p w14:paraId="7733A677">
      <w:pPr>
        <w:pStyle w:val="3"/>
        <w:kinsoku w:val="0"/>
        <w:overflowPunct w:val="0"/>
        <w:spacing w:beforeLines="0" w:afterLines="0" w:line="52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日 期 ：   年    月    日 </w:t>
      </w:r>
    </w:p>
    <w:p w14:paraId="731E4168">
      <w:bookmarkStart w:id="0" w:name="_GoBack"/>
      <w:bookmarkEnd w:id="0"/>
    </w:p>
    <w:sectPr>
      <w:pgSz w:w="12240" w:h="15840"/>
      <w:pgMar w:top="1500" w:right="1360" w:bottom="280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1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sz w:val="22"/>
      <w:szCs w:val="22"/>
      <w:lang w:val="en-US" w:eastAsia="zh-CN" w:bidi="ar-SA"/>
    </w:rPr>
  </w:style>
  <w:style w:type="paragraph" w:styleId="2">
    <w:name w:val="heading 1"/>
    <w:next w:val="1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  <w:ind w:left="100"/>
      <w:outlineLvl w:val="0"/>
    </w:pPr>
    <w:rPr>
      <w:rFonts w:hint="eastAsia" w:ascii="宋体" w:hAnsi="Times New Roman" w:eastAsia="宋体" w:cs="宋体"/>
      <w:b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2026-06-17T01:23:04Z</dcterms:created>
  <dc:creator>Administrator</dc:creator>
  <cp:lastModifiedBy>雅惠</cp:lastModifiedBy>
  <dcterms:modified xsi:type="dcterms:W3CDTF">2026-06-17T01:23:19Z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eyJoZGlkIjoiYzJmMTFhNWE4ZTVkNTIxYTVkZTA0MDA0Y2E1MmQwNGQiLCJ1c2VySWQiOiIzNDY5OTgxNTgifQ==</vt:lpwstr>
  </property>
  <property fmtid="{D5CDD505-2E9C-101B-9397-08002B2CF9AE}" pid="4" name="ICV">
    <vt:lpwstr>B1ECD5E6C6D14400A5388ADF6EA808DF_12</vt:lpwstr>
  </property>
</Properties>
</file>